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53A03" w14:textId="5FF00142" w:rsidR="00B96747" w:rsidRPr="006F7C3E" w:rsidRDefault="00B96747" w:rsidP="00B96747">
      <w:pPr>
        <w:jc w:val="center"/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</w:pPr>
      <w:r w:rsidRPr="00E71F2E"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  <w:t>ΠΑΡΑΡΤΗΜΑ I</w:t>
      </w:r>
      <w:r w:rsidR="00E5158A">
        <w:rPr>
          <w:rFonts w:ascii="Tahoma" w:hAnsi="Tahoma" w:cs="Tahoma"/>
          <w:b/>
          <w:bCs/>
          <w:color w:val="365F91" w:themeColor="accent1" w:themeShade="BF"/>
          <w:sz w:val="28"/>
          <w:szCs w:val="28"/>
          <w:lang w:val="en-US"/>
        </w:rPr>
        <w:t>V</w:t>
      </w:r>
    </w:p>
    <w:p w14:paraId="65CF7D59" w14:textId="39988265" w:rsidR="00B96747" w:rsidRDefault="00B96747" w:rsidP="00B96747">
      <w:pPr>
        <w:jc w:val="center"/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</w:pPr>
      <w:r w:rsidRPr="00E71F2E"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  <w:t xml:space="preserve"> </w:t>
      </w:r>
      <w:r w:rsidRPr="00B96747"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  <w:t>Επιλέξιμ</w:t>
      </w:r>
      <w:r w:rsidR="00DB71D8"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  <w:t>οι Κωδικοί Αριθμοί Δραστηριότητας</w:t>
      </w:r>
      <w:r w:rsidRPr="00B96747"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  <w:t xml:space="preserve"> (ΚΑΔ)</w:t>
      </w:r>
    </w:p>
    <w:p w14:paraId="6D0DD32F" w14:textId="0EA0B6BB" w:rsidR="00F504BC" w:rsidRPr="00DB71D8" w:rsidRDefault="00F504BC" w:rsidP="00F504BC">
      <w:pPr>
        <w:jc w:val="both"/>
        <w:rPr>
          <w:rFonts w:ascii="Tahoma" w:hAnsi="Tahoma" w:cs="Tahoma"/>
          <w:sz w:val="20"/>
          <w:szCs w:val="20"/>
        </w:rPr>
      </w:pPr>
      <w:r w:rsidRPr="00DB71D8">
        <w:rPr>
          <w:rFonts w:ascii="Tahoma" w:hAnsi="Tahoma" w:cs="Tahoma"/>
          <w:sz w:val="20"/>
          <w:szCs w:val="20"/>
        </w:rPr>
        <w:t xml:space="preserve">Στον παρακάτω πίνακα παρουσιάζονται οι </w:t>
      </w:r>
      <w:r w:rsidR="00DB71D8">
        <w:rPr>
          <w:rFonts w:ascii="Tahoma" w:hAnsi="Tahoma" w:cs="Tahoma"/>
          <w:sz w:val="20"/>
          <w:szCs w:val="20"/>
        </w:rPr>
        <w:t>επιλέξιμοι Κωδικοί Αριθμοί Δραστηριότητας στο πλαίσιο της Δράσης</w:t>
      </w:r>
      <w:r w:rsidRPr="00DB71D8">
        <w:rPr>
          <w:rFonts w:ascii="Tahoma" w:hAnsi="Tahoma" w:cs="Tahoma"/>
          <w:sz w:val="20"/>
          <w:szCs w:val="20"/>
        </w:rPr>
        <w:t>.</w:t>
      </w:r>
    </w:p>
    <w:p w14:paraId="4FDD8F2A" w14:textId="380CACDD" w:rsidR="00F504BC" w:rsidRPr="00DB71D8" w:rsidRDefault="00F504BC" w:rsidP="00F504BC">
      <w:pPr>
        <w:jc w:val="both"/>
        <w:rPr>
          <w:rFonts w:ascii="Tahoma" w:hAnsi="Tahoma" w:cs="Tahoma"/>
          <w:sz w:val="20"/>
          <w:szCs w:val="20"/>
        </w:rPr>
      </w:pPr>
      <w:r w:rsidRPr="00DB71D8">
        <w:rPr>
          <w:rFonts w:ascii="Tahoma" w:hAnsi="Tahoma" w:cs="Tahoma"/>
          <w:sz w:val="20"/>
          <w:szCs w:val="20"/>
        </w:rPr>
        <w:t>Σημειώνεται ότι:</w:t>
      </w:r>
    </w:p>
    <w:p w14:paraId="5FE7AFE9" w14:textId="77777777" w:rsidR="00F504BC" w:rsidRPr="00DB71D8" w:rsidRDefault="00F504BC" w:rsidP="00F504BC">
      <w:pPr>
        <w:jc w:val="both"/>
        <w:rPr>
          <w:rFonts w:ascii="Tahoma" w:hAnsi="Tahoma" w:cs="Tahoma"/>
          <w:sz w:val="20"/>
          <w:szCs w:val="20"/>
        </w:rPr>
      </w:pPr>
      <w:r w:rsidRPr="00DB71D8">
        <w:rPr>
          <w:rFonts w:ascii="Tahoma" w:hAnsi="Tahoma" w:cs="Tahoma"/>
          <w:sz w:val="20"/>
          <w:szCs w:val="20"/>
        </w:rPr>
        <w:t xml:space="preserve">Σε περίπτωση τετραψήφιου ΚΑΔ συμπεριλαμβάνονται όλες οι υποκατηγορίες πενταψήφιων, εξαψήφιων και </w:t>
      </w:r>
      <w:proofErr w:type="spellStart"/>
      <w:r w:rsidRPr="00DB71D8">
        <w:rPr>
          <w:rFonts w:ascii="Tahoma" w:hAnsi="Tahoma" w:cs="Tahoma"/>
          <w:sz w:val="20"/>
          <w:szCs w:val="20"/>
        </w:rPr>
        <w:t>οκταψήφιων</w:t>
      </w:r>
      <w:proofErr w:type="spellEnd"/>
      <w:r w:rsidRPr="00DB71D8">
        <w:rPr>
          <w:rFonts w:ascii="Tahoma" w:hAnsi="Tahoma" w:cs="Tahoma"/>
          <w:sz w:val="20"/>
          <w:szCs w:val="20"/>
        </w:rPr>
        <w:t>.</w:t>
      </w:r>
    </w:p>
    <w:p w14:paraId="565471DB" w14:textId="77777777" w:rsidR="00F504BC" w:rsidRPr="00DB71D8" w:rsidRDefault="00F504BC" w:rsidP="00F504BC">
      <w:pPr>
        <w:jc w:val="both"/>
        <w:rPr>
          <w:rFonts w:ascii="Tahoma" w:hAnsi="Tahoma" w:cs="Tahoma"/>
          <w:sz w:val="20"/>
          <w:szCs w:val="20"/>
        </w:rPr>
      </w:pPr>
      <w:r w:rsidRPr="00DB71D8">
        <w:rPr>
          <w:rFonts w:ascii="Tahoma" w:hAnsi="Tahoma" w:cs="Tahoma"/>
          <w:sz w:val="20"/>
          <w:szCs w:val="20"/>
        </w:rPr>
        <w:t xml:space="preserve">Σε περίπτωση πενταψήφιου συμπεριλαμβάνονται όλες οι κατηγορίες εξαψήφιων και </w:t>
      </w:r>
      <w:proofErr w:type="spellStart"/>
      <w:r w:rsidRPr="00DB71D8">
        <w:rPr>
          <w:rFonts w:ascii="Tahoma" w:hAnsi="Tahoma" w:cs="Tahoma"/>
          <w:sz w:val="20"/>
          <w:szCs w:val="20"/>
        </w:rPr>
        <w:t>οκταψήφιων</w:t>
      </w:r>
      <w:proofErr w:type="spellEnd"/>
      <w:r w:rsidRPr="00DB71D8">
        <w:rPr>
          <w:rFonts w:ascii="Tahoma" w:hAnsi="Tahoma" w:cs="Tahoma"/>
          <w:sz w:val="20"/>
          <w:szCs w:val="20"/>
        </w:rPr>
        <w:t>.</w:t>
      </w:r>
    </w:p>
    <w:p w14:paraId="7CBD95BA" w14:textId="31202778" w:rsidR="00F504BC" w:rsidRPr="00DB71D8" w:rsidRDefault="00F504BC" w:rsidP="00F504BC">
      <w:pPr>
        <w:jc w:val="both"/>
        <w:rPr>
          <w:rFonts w:ascii="Tahoma" w:hAnsi="Tahoma" w:cs="Tahoma"/>
          <w:sz w:val="20"/>
          <w:szCs w:val="20"/>
        </w:rPr>
      </w:pPr>
      <w:r w:rsidRPr="00DB71D8">
        <w:rPr>
          <w:rFonts w:ascii="Tahoma" w:hAnsi="Tahoma" w:cs="Tahoma"/>
          <w:sz w:val="20"/>
          <w:szCs w:val="20"/>
        </w:rPr>
        <w:t xml:space="preserve">Σε περίπτωση εξαψήφιου συμπεριλαμβάνονται όλες οι κατηγορίες </w:t>
      </w:r>
      <w:proofErr w:type="spellStart"/>
      <w:r w:rsidRPr="00DB71D8">
        <w:rPr>
          <w:rFonts w:ascii="Tahoma" w:hAnsi="Tahoma" w:cs="Tahoma"/>
          <w:sz w:val="20"/>
          <w:szCs w:val="20"/>
        </w:rPr>
        <w:t>οκταψήφιων</w:t>
      </w:r>
      <w:proofErr w:type="spellEnd"/>
      <w:r w:rsidR="00DB71D8" w:rsidRPr="00DB71D8">
        <w:rPr>
          <w:rFonts w:ascii="Tahoma" w:hAnsi="Tahoma" w:cs="Tahoma"/>
          <w:sz w:val="20"/>
          <w:szCs w:val="20"/>
        </w:rPr>
        <w:t>.</w:t>
      </w:r>
    </w:p>
    <w:tbl>
      <w:tblPr>
        <w:tblW w:w="83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B96747" w:rsidRPr="00B96747" w14:paraId="3C9389E0" w14:textId="77777777" w:rsidTr="00A022FC">
        <w:trPr>
          <w:trHeight w:val="567"/>
          <w:tblHeader/>
        </w:trPr>
        <w:tc>
          <w:tcPr>
            <w:tcW w:w="8306" w:type="dxa"/>
            <w:shd w:val="clear" w:color="auto" w:fill="C6D9F1" w:themeFill="text2" w:themeFillTint="33"/>
            <w:noWrap/>
            <w:vAlign w:val="center"/>
            <w:hideMark/>
          </w:tcPr>
          <w:p w14:paraId="6C560F3D" w14:textId="77777777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  <w:t>ΕΠΙΛΕΞΙΜΟΙ ΚΑΔ</w:t>
            </w:r>
          </w:p>
        </w:tc>
      </w:tr>
      <w:tr w:rsidR="00B96747" w:rsidRPr="00B96747" w14:paraId="12597973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031D33D1" w14:textId="3209197A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10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1 - Επεξεργασία και συντήρηση κρέατος και παραγωγή προϊόντων κρέατος  </w:t>
            </w:r>
          </w:p>
        </w:tc>
      </w:tr>
      <w:tr w:rsidR="00B96747" w:rsidRPr="00B96747" w14:paraId="230E456A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0D94DDD1" w14:textId="2223215B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10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2 - Επεξεργασία και συντήρηση ψαριών, καρκινοειδών και μαλακίων  </w:t>
            </w:r>
          </w:p>
        </w:tc>
      </w:tr>
      <w:tr w:rsidR="00B96747" w:rsidRPr="00B96747" w14:paraId="3CC983DE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7589A69B" w14:textId="38C37733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10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3 - Επεξεργασία και συντήρηση φρούτων και λαχανικών  </w:t>
            </w:r>
          </w:p>
        </w:tc>
      </w:tr>
      <w:tr w:rsidR="00B96747" w:rsidRPr="00B96747" w14:paraId="0D8BAD62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19D4A35C" w14:textId="3DC0C2E2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10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4 - Παραγωγή φυτικών και ζωικών ελαίων και λιπών  </w:t>
            </w:r>
          </w:p>
        </w:tc>
      </w:tr>
      <w:tr w:rsidR="00B96747" w:rsidRPr="00B96747" w14:paraId="59019DF9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42873B7A" w14:textId="27012C66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10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5 - Παραγωγή γαλακτοκομικών προϊόντων  </w:t>
            </w:r>
          </w:p>
        </w:tc>
      </w:tr>
      <w:tr w:rsidR="00B96747" w:rsidRPr="00B96747" w14:paraId="23DA865F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2E162D74" w14:textId="731105CA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10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6 - Παραγωγή προϊόντων αλευρόμυλων· παραγωγή αμύλων και προϊόντων αμύλου  </w:t>
            </w:r>
          </w:p>
        </w:tc>
      </w:tr>
      <w:tr w:rsidR="00B96747" w:rsidRPr="00B96747" w14:paraId="6B132C44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1161AC14" w14:textId="6F18142F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10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7 - Παραγωγή ειδών αρτοποιίας και αλευρωδών προϊόντων  </w:t>
            </w:r>
          </w:p>
        </w:tc>
      </w:tr>
      <w:tr w:rsidR="00B96747" w:rsidRPr="00B96747" w14:paraId="7014DFBC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599624F6" w14:textId="09CB4E62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10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8 - Παραγωγή άλλων ειδών διατροφής  </w:t>
            </w:r>
          </w:p>
        </w:tc>
      </w:tr>
      <w:tr w:rsidR="00B96747" w:rsidRPr="00B96747" w14:paraId="5D169087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6BD81E7D" w14:textId="578AAA17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10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9 - Παραγωγή παρασκευασμένων ζωοτροφών  </w:t>
            </w:r>
          </w:p>
        </w:tc>
      </w:tr>
      <w:tr w:rsidR="00B96747" w:rsidRPr="00B96747" w14:paraId="1059EAF2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45B37345" w14:textId="7DAC1FCD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11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0 - Ποτοποιία  </w:t>
            </w:r>
          </w:p>
        </w:tc>
      </w:tr>
      <w:tr w:rsidR="00B96747" w:rsidRPr="00B96747" w14:paraId="1100EAF3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64970753" w14:textId="4F4CE772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13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1 - Προπαρασκευή και νηματοποίηση υφαντικών ινών  </w:t>
            </w:r>
          </w:p>
        </w:tc>
      </w:tr>
      <w:tr w:rsidR="00B96747" w:rsidRPr="00B96747" w14:paraId="62D48044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6B42200D" w14:textId="5457D083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13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2 - Ύφανση κλωστοϋφαντουργικών υλών  </w:t>
            </w:r>
          </w:p>
        </w:tc>
      </w:tr>
      <w:tr w:rsidR="00B96747" w:rsidRPr="00B96747" w14:paraId="5C90A2EC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0D49A020" w14:textId="47E71219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13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3 - Τελειοποίηση (φινίρισμα) υφαντουργικών προϊόντων  </w:t>
            </w:r>
          </w:p>
        </w:tc>
      </w:tr>
      <w:tr w:rsidR="00B96747" w:rsidRPr="00B96747" w14:paraId="7744C2B5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33C71386" w14:textId="06AE2120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13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9 - Κατασκευή άλλων κλωστοϋφαντουργικών προϊόντων  </w:t>
            </w:r>
          </w:p>
        </w:tc>
      </w:tr>
      <w:tr w:rsidR="00B96747" w:rsidRPr="00B96747" w14:paraId="14B490D2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23EEA173" w14:textId="61398C82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14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1 - Κατασκευή ειδών ένδυσης εκτός από γούνινα ενδύματα  </w:t>
            </w:r>
          </w:p>
        </w:tc>
      </w:tr>
      <w:tr w:rsidR="00B96747" w:rsidRPr="00B96747" w14:paraId="0B22638E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6E248C2C" w14:textId="77D046CB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lastRenderedPageBreak/>
              <w:t>14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3 - Κατασκευή πλεκτών ειδών και ειδών πλέξης κροσέ  </w:t>
            </w:r>
          </w:p>
        </w:tc>
      </w:tr>
      <w:tr w:rsidR="00B96747" w:rsidRPr="00B96747" w14:paraId="026C42B5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415203E5" w14:textId="0C38C559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15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1 - Κατεργασία και </w:t>
            </w:r>
            <w:proofErr w:type="spellStart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δέψη</w:t>
            </w:r>
            <w:proofErr w:type="spellEnd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 δέρματος· κατασκευή ειδών </w:t>
            </w:r>
            <w:proofErr w:type="spellStart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ταξιδίου</w:t>
            </w:r>
            <w:proofErr w:type="spellEnd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 (αποσκευών), τσαντών, ειδών </w:t>
            </w:r>
            <w:proofErr w:type="spellStart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σελλοποιίας</w:t>
            </w:r>
            <w:proofErr w:type="spellEnd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 και σαγματοποιίας· κατεργασία και βαφή γουναρικών  </w:t>
            </w:r>
          </w:p>
        </w:tc>
      </w:tr>
      <w:tr w:rsidR="00B96747" w:rsidRPr="00B96747" w14:paraId="7606062C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0E47DD6B" w14:textId="78F79483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15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2 - Κατασκευή υποδημάτων  </w:t>
            </w:r>
          </w:p>
        </w:tc>
      </w:tr>
      <w:tr w:rsidR="00B96747" w:rsidRPr="00B96747" w14:paraId="6D6179D8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6027AE95" w14:textId="4D0953BC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17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2 - Κατασκευή ειδών από χαρτί και χαρτόνι  </w:t>
            </w:r>
          </w:p>
        </w:tc>
      </w:tr>
      <w:tr w:rsidR="00B96747" w:rsidRPr="00974100" w14:paraId="5472EAD1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4F8C4D00" w14:textId="79DE2DBB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18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2 - Αναπαραγωγή προεγγεγραμμένων μέσων  </w:t>
            </w:r>
          </w:p>
        </w:tc>
      </w:tr>
      <w:tr w:rsidR="00B96747" w:rsidRPr="00974100" w14:paraId="43122FB2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57A72A64" w14:textId="5B8D685A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20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1 - Παραγωγή βασικών χημικών προϊόντων, λιπασμάτων και αζωτούχων ενώσεων, πλαστικών και συνθετικών υλών σε πρωτογενείς μορφές  </w:t>
            </w:r>
          </w:p>
        </w:tc>
      </w:tr>
      <w:tr w:rsidR="00B96747" w:rsidRPr="00974100" w14:paraId="7C54274D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2BBC92B0" w14:textId="5AE923A1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20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3 - Παραγωγή χρωμάτων, βερνικιών και παρόμοιων επιχρισμάτων, μελανιών τυπογραφίας και μαστιχών  </w:t>
            </w:r>
          </w:p>
        </w:tc>
      </w:tr>
      <w:tr w:rsidR="00B96747" w:rsidRPr="00974100" w14:paraId="6DFB80D1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4374AC1C" w14:textId="77777777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20.42 Παραγωγή αρωμάτων και παρασκευασμάτων καλλωπισμού</w:t>
            </w:r>
          </w:p>
        </w:tc>
      </w:tr>
      <w:tr w:rsidR="00B96747" w:rsidRPr="00974100" w14:paraId="1291D8E1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6489B92D" w14:textId="3D08B6A6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20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5 - Παραγωγή άλλων χημικών προϊόντων  </w:t>
            </w:r>
          </w:p>
        </w:tc>
      </w:tr>
      <w:tr w:rsidR="00B96747" w:rsidRPr="00974100" w14:paraId="48839E81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0039E7F0" w14:textId="1253CC02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20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6 - Παραγωγή συνθετικών ινών  </w:t>
            </w:r>
          </w:p>
        </w:tc>
      </w:tr>
      <w:tr w:rsidR="00B96747" w:rsidRPr="00974100" w14:paraId="3AEE6ED6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7C649D2B" w14:textId="33C62A11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21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1 - Παραγωγή βασικών φαρμακευτικών προϊόντων  </w:t>
            </w:r>
          </w:p>
        </w:tc>
      </w:tr>
      <w:tr w:rsidR="00B96747" w:rsidRPr="00974100" w14:paraId="022E74E9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681ED717" w14:textId="544890A3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21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2 - Παραγωγή φαρμακευτικών σκευασμάτων  </w:t>
            </w:r>
          </w:p>
        </w:tc>
      </w:tr>
      <w:tr w:rsidR="00B96747" w:rsidRPr="00974100" w14:paraId="1B172F21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4B47C32B" w14:textId="7EE19B79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22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1 - Κατασκευή προϊόντων από ελαστικό (καουτσούκ)  </w:t>
            </w:r>
          </w:p>
        </w:tc>
      </w:tr>
      <w:tr w:rsidR="00B96747" w:rsidRPr="00974100" w14:paraId="03681958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6377BBAF" w14:textId="30165E21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22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2 - Κατασκευή πλαστικών προϊόντων  </w:t>
            </w:r>
          </w:p>
        </w:tc>
      </w:tr>
      <w:tr w:rsidR="00B96747" w:rsidRPr="00974100" w14:paraId="7B8746A4" w14:textId="77777777" w:rsidTr="00A022FC">
        <w:trPr>
          <w:trHeight w:val="567"/>
        </w:trPr>
        <w:tc>
          <w:tcPr>
            <w:tcW w:w="8306" w:type="dxa"/>
            <w:shd w:val="clear" w:color="auto" w:fill="auto"/>
            <w:vAlign w:val="center"/>
            <w:hideMark/>
          </w:tcPr>
          <w:p w14:paraId="4BA1069B" w14:textId="77777777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23.14 Κατασκευή ινών γυαλιού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23.19 Κατασκευή και κατεργασία άλλων ειδών γυαλιού, περιλαμβανομένου του γυαλιού για τεχνικές χρήσεις</w:t>
            </w:r>
          </w:p>
        </w:tc>
      </w:tr>
      <w:tr w:rsidR="00B96747" w:rsidRPr="00974100" w14:paraId="1FB85C4D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0FADF5B8" w14:textId="6525E47D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23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5 - Παραγωγή τσιμέντου, ασβέστη και γύψου  </w:t>
            </w:r>
          </w:p>
        </w:tc>
      </w:tr>
      <w:tr w:rsidR="00B96747" w:rsidRPr="00974100" w14:paraId="375DE7A5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7EB9C23F" w14:textId="79BB7AB4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23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6 - Κατασκευή προϊόντων από σκυρόδεμα, τσιμέντο και γύψο  </w:t>
            </w:r>
          </w:p>
        </w:tc>
      </w:tr>
      <w:tr w:rsidR="00B96747" w:rsidRPr="00974100" w14:paraId="2DA6F5D6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288C690E" w14:textId="285F4FCA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23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9 - Παραγωγή λειαντικών προϊόντων και μη μεταλλικών ορυκτών προϊόντων </w:t>
            </w:r>
            <w:proofErr w:type="spellStart"/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π.δ.κ.α</w:t>
            </w:r>
            <w:proofErr w:type="spellEnd"/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  </w:t>
            </w:r>
          </w:p>
        </w:tc>
      </w:tr>
      <w:tr w:rsidR="00B96747" w:rsidRPr="00974100" w14:paraId="065D1AB5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7931CB9C" w14:textId="6B84D0B9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24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3 - Κατασκευή άλλων προϊόντων πρωτογενούς επεξεργασίας χάλυβα  </w:t>
            </w:r>
          </w:p>
        </w:tc>
      </w:tr>
      <w:tr w:rsidR="00B96747" w:rsidRPr="00974100" w14:paraId="04A6290A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3CD64F1F" w14:textId="614828F7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24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5 - Χύτευση μετάλλων  </w:t>
            </w:r>
          </w:p>
        </w:tc>
      </w:tr>
      <w:tr w:rsidR="00B96747" w:rsidRPr="00974100" w14:paraId="736D0884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758110C3" w14:textId="28586AF7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25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1 - Κατασκευή δομικών μεταλλικών προϊόντων  </w:t>
            </w:r>
          </w:p>
        </w:tc>
      </w:tr>
      <w:tr w:rsidR="00B96747" w:rsidRPr="00974100" w14:paraId="6865E059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38EC9D93" w14:textId="630C5A66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25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2 - Κατασκευή μεταλλικών ντεπόζιτων, δεξαμενών και δοχείων  </w:t>
            </w:r>
          </w:p>
        </w:tc>
      </w:tr>
      <w:tr w:rsidR="00B96747" w:rsidRPr="00974100" w14:paraId="29BCA3FD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275CAF45" w14:textId="6BF4DEA2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lastRenderedPageBreak/>
              <w:t>25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5 - Σφυρηλάτηση, </w:t>
            </w:r>
            <w:proofErr w:type="spellStart"/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κοίλανση</w:t>
            </w:r>
            <w:proofErr w:type="spellEnd"/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, </w:t>
            </w:r>
            <w:proofErr w:type="spellStart"/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ανισόπαχη</w:t>
            </w:r>
            <w:proofErr w:type="spellEnd"/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 τύπωση και μορφοποίηση μετάλλων με έλαση· </w:t>
            </w:r>
            <w:proofErr w:type="spellStart"/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κονιομεταλλουργία</w:t>
            </w:r>
            <w:proofErr w:type="spellEnd"/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  </w:t>
            </w:r>
          </w:p>
        </w:tc>
      </w:tr>
      <w:tr w:rsidR="00B96747" w:rsidRPr="00974100" w14:paraId="2898709C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44EBE40C" w14:textId="2C0DD60D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25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6 - Κατεργασία και επικάλυψη μετάλλων· μεταλλοτεχνία  </w:t>
            </w:r>
          </w:p>
        </w:tc>
      </w:tr>
      <w:tr w:rsidR="00B96747" w:rsidRPr="00974100" w14:paraId="4F9C33E9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7B24D8C0" w14:textId="29D98B76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25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9 - Κατασκευή άλλων μεταλλικών προϊόντων  </w:t>
            </w:r>
          </w:p>
        </w:tc>
      </w:tr>
      <w:tr w:rsidR="00B96747" w:rsidRPr="00974100" w14:paraId="7571C7F9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36805CB8" w14:textId="19C8066F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26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1 - Κατασκευή ηλεκτρονικών εξαρτημάτων και πλακετών  </w:t>
            </w:r>
          </w:p>
        </w:tc>
      </w:tr>
      <w:tr w:rsidR="00B96747" w:rsidRPr="00974100" w14:paraId="1F6BA3BC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29118016" w14:textId="29AB9EA0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26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2 - Κατασκευή ηλεκτρονικών υπολογιστών και περιφερειακού εξοπλισμού  </w:t>
            </w:r>
          </w:p>
        </w:tc>
      </w:tr>
      <w:tr w:rsidR="00B96747" w:rsidRPr="00974100" w14:paraId="4DFF6D2C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7F7531AB" w14:textId="37F132D9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26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3 - Κατασκευή εξοπλισμού επικοινωνίας  </w:t>
            </w:r>
          </w:p>
        </w:tc>
      </w:tr>
      <w:tr w:rsidR="00B96747" w:rsidRPr="00974100" w14:paraId="7A7AB621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5B0C1B28" w14:textId="3B3876B0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26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4 - Κατασκευή ηλεκτρονικών ειδών ευρείας κατανάλωσης  </w:t>
            </w:r>
          </w:p>
        </w:tc>
      </w:tr>
      <w:tr w:rsidR="00B96747" w:rsidRPr="00974100" w14:paraId="24C39600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50A9FFB5" w14:textId="77777777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26.51 Κατασκευή οργάνων και συσκευών μέτρησης, δοκιμών και πλοήγησης</w:t>
            </w:r>
          </w:p>
        </w:tc>
      </w:tr>
      <w:tr w:rsidR="00B96747" w:rsidRPr="00974100" w14:paraId="033A51D8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7E5E5045" w14:textId="002E1F33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26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6 - Κατασκευή ακτινολογικών και ηλεκτρονικών μηχανημάτων ιατρικής και θεραπευτικής χρήσης  </w:t>
            </w:r>
          </w:p>
        </w:tc>
      </w:tr>
      <w:tr w:rsidR="00B96747" w:rsidRPr="00974100" w14:paraId="2FC12632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6F6278CC" w14:textId="046F922A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26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7 - Κατασκευή οπτικών οργάνων και φωτογραφικού εξοπλισμού  </w:t>
            </w:r>
          </w:p>
        </w:tc>
      </w:tr>
      <w:tr w:rsidR="00B96747" w:rsidRPr="00974100" w14:paraId="64C06DDE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1FE30EED" w14:textId="4747164C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27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1 - Κατασκευή ηλεκτρικών κινητήρων, ηλεκτρογεννητριών, ηλεκτρικών μετασχηματιστών και συσκευών διανομής και ελέγχου του ηλεκτρικού ρεύματος  </w:t>
            </w:r>
          </w:p>
        </w:tc>
      </w:tr>
      <w:tr w:rsidR="00B96747" w:rsidRPr="00974100" w14:paraId="5250432B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4543BA56" w14:textId="0D2F3CF0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27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3 - Κατασκευή καλωδιώσεων και εξαρτημάτων καλωδίωσης  </w:t>
            </w:r>
          </w:p>
        </w:tc>
      </w:tr>
      <w:tr w:rsidR="00B96747" w:rsidRPr="00974100" w14:paraId="2D3460C0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6C2D9EDC" w14:textId="68416FEB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29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2 - Κατασκευή αμαξωμάτων για μηχανοκίνητα οχήματα· κατασκευή </w:t>
            </w:r>
            <w:proofErr w:type="spellStart"/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ρυμουλκούμενων</w:t>
            </w:r>
            <w:proofErr w:type="spellEnd"/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 και </w:t>
            </w:r>
            <w:proofErr w:type="spellStart"/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ημιρυμουλκούμενων</w:t>
            </w:r>
            <w:proofErr w:type="spellEnd"/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 οχημάτων  </w:t>
            </w:r>
          </w:p>
        </w:tc>
      </w:tr>
      <w:tr w:rsidR="00B96747" w:rsidRPr="00974100" w14:paraId="6AF64DE9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4D705EEB" w14:textId="316F7512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30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1 - Ναυπήγηση πλοίων και σκαφών  </w:t>
            </w:r>
          </w:p>
        </w:tc>
      </w:tr>
      <w:tr w:rsidR="00B96747" w:rsidRPr="00974100" w14:paraId="5C8A1937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0617DD1B" w14:textId="1BEB0031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30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3 - Κατασκευή αεροσκαφών και διαστημοπλοίων και συναφών μηχανημάτων  </w:t>
            </w:r>
          </w:p>
        </w:tc>
      </w:tr>
      <w:tr w:rsidR="00B96747" w:rsidRPr="00974100" w14:paraId="5BF36E7B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38F64CF7" w14:textId="21732AAC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30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9 - Κατασκευή εξοπλισμού μεταφορών </w:t>
            </w:r>
            <w:proofErr w:type="spellStart"/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π.δ.κ.α</w:t>
            </w:r>
            <w:proofErr w:type="spellEnd"/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  </w:t>
            </w:r>
          </w:p>
        </w:tc>
      </w:tr>
      <w:tr w:rsidR="00B96747" w:rsidRPr="00974100" w14:paraId="15F892B1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24E23ADA" w14:textId="5A38DE47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31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0 - Κατασκευή επίπλων  </w:t>
            </w:r>
          </w:p>
        </w:tc>
      </w:tr>
      <w:tr w:rsidR="00B96747" w:rsidRPr="00974100" w14:paraId="7E47CA47" w14:textId="77777777" w:rsidTr="00A022FC">
        <w:trPr>
          <w:trHeight w:val="567"/>
        </w:trPr>
        <w:tc>
          <w:tcPr>
            <w:tcW w:w="8306" w:type="dxa"/>
            <w:shd w:val="clear" w:color="auto" w:fill="auto"/>
            <w:vAlign w:val="center"/>
            <w:hideMark/>
          </w:tcPr>
          <w:p w14:paraId="7C204D70" w14:textId="77777777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32.12 Κατασκευή κοσμημάτων και συναφών ειδών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32.13 Κατασκευή κοσμημάτων απομίμησης και συναφών ειδών</w:t>
            </w:r>
          </w:p>
        </w:tc>
      </w:tr>
      <w:tr w:rsidR="00B96747" w:rsidRPr="00974100" w14:paraId="523E5097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23280B18" w14:textId="52B422CF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32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5 - Κατασκευή ιατρικών και οδοντιατρικών οργάνων και προμηθειών  </w:t>
            </w:r>
          </w:p>
        </w:tc>
      </w:tr>
      <w:tr w:rsidR="00B96747" w:rsidRPr="00974100" w14:paraId="7E5D4942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3BA68586" w14:textId="77777777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33.15 Επισκευή και συντήρηση πλοίων και σκαφών</w:t>
            </w:r>
          </w:p>
        </w:tc>
      </w:tr>
      <w:tr w:rsidR="00B96747" w:rsidRPr="00974100" w14:paraId="61ED6316" w14:textId="77777777" w:rsidTr="00A022FC">
        <w:trPr>
          <w:trHeight w:val="567"/>
        </w:trPr>
        <w:tc>
          <w:tcPr>
            <w:tcW w:w="8306" w:type="dxa"/>
            <w:shd w:val="clear" w:color="auto" w:fill="auto"/>
            <w:vAlign w:val="center"/>
            <w:hideMark/>
          </w:tcPr>
          <w:p w14:paraId="5BD0522D" w14:textId="77777777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35.11.10.03 Παραγωγή ηλεκτρικής ενέργειας από μετατροπή αιολικής ενέργειας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35.11.10.04 Παραγωγή ηλεκτρικής ενέργειας από μετατροπή ηλιακής ενέργειας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35.11.10.06 Παραγωγή ηλεκτρικής ενέργειας από σταθμούς συμπαραγωγής ηλεκτρισμού και θερμότητας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35.11.10.08 Παραγωγή ηλεκτρικής ενέργειας από υδροηλεκτρικούς σταθμούς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lastRenderedPageBreak/>
              <w:t xml:space="preserve">35.11.10.09 Παραγωγή ηλεκτρικής ενέργειας από </w:t>
            </w:r>
            <w:proofErr w:type="spellStart"/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φωτοβολταϊκά</w:t>
            </w:r>
            <w:proofErr w:type="spellEnd"/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 συστήματα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35.12.10.01 Υπηρεσίες αποθήκευσης ηλεκτρικής ενέργειας</w:t>
            </w:r>
          </w:p>
        </w:tc>
      </w:tr>
      <w:tr w:rsidR="00B96747" w:rsidRPr="00974100" w14:paraId="57D10B40" w14:textId="77777777" w:rsidTr="00A022FC">
        <w:trPr>
          <w:trHeight w:val="567"/>
        </w:trPr>
        <w:tc>
          <w:tcPr>
            <w:tcW w:w="8306" w:type="dxa"/>
            <w:shd w:val="clear" w:color="auto" w:fill="auto"/>
            <w:vAlign w:val="center"/>
            <w:hideMark/>
          </w:tcPr>
          <w:p w14:paraId="6AFF1B8E" w14:textId="77777777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lastRenderedPageBreak/>
              <w:t>36.00.1 Παροχή φυσικού νερού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36.00.2 Υπηρεσίες επεξεργασίας και διανομής νερού μέσω αγωγών</w:t>
            </w:r>
          </w:p>
        </w:tc>
      </w:tr>
      <w:tr w:rsidR="00B96747" w:rsidRPr="00974100" w14:paraId="432FC02F" w14:textId="77777777" w:rsidTr="00A022FC">
        <w:trPr>
          <w:trHeight w:val="567"/>
        </w:trPr>
        <w:tc>
          <w:tcPr>
            <w:tcW w:w="8306" w:type="dxa"/>
            <w:shd w:val="clear" w:color="auto" w:fill="auto"/>
            <w:vAlign w:val="center"/>
            <w:hideMark/>
          </w:tcPr>
          <w:p w14:paraId="09A9690D" w14:textId="77777777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37.00.11 Υπηρεσίες αποκομιδής και επεξεργασίας λυμάτων</w:t>
            </w:r>
          </w:p>
        </w:tc>
      </w:tr>
      <w:tr w:rsidR="00B96747" w:rsidRPr="00974100" w14:paraId="26FDF0FE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19ECA836" w14:textId="63A830F2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38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1 - Συλλογή αποβλήτων  </w:t>
            </w:r>
          </w:p>
        </w:tc>
      </w:tr>
      <w:tr w:rsidR="00B96747" w:rsidRPr="00974100" w14:paraId="2E9F0D18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7712FDC9" w14:textId="466A9446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38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2 - Επεξεργασία και διάθεση αποβλήτων  </w:t>
            </w:r>
          </w:p>
        </w:tc>
      </w:tr>
      <w:tr w:rsidR="00B96747" w:rsidRPr="00974100" w14:paraId="192BF986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26C61BF9" w14:textId="01C70B8A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38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3 - Ανάκτηση υλικών  </w:t>
            </w:r>
          </w:p>
        </w:tc>
      </w:tr>
      <w:tr w:rsidR="00B96747" w:rsidRPr="00974100" w14:paraId="56EFA337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471049E5" w14:textId="4C1252E5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39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0 - Δραστηριότητες εξυγίανσης και άλλες υπηρεσίες για τη διαχείριση αποβλήτων  </w:t>
            </w:r>
          </w:p>
        </w:tc>
      </w:tr>
      <w:tr w:rsidR="00B96747" w:rsidRPr="00974100" w14:paraId="61EAEFDA" w14:textId="77777777" w:rsidTr="00A022FC">
        <w:trPr>
          <w:trHeight w:val="567"/>
        </w:trPr>
        <w:tc>
          <w:tcPr>
            <w:tcW w:w="8306" w:type="dxa"/>
            <w:shd w:val="clear" w:color="auto" w:fill="auto"/>
            <w:vAlign w:val="center"/>
            <w:hideMark/>
          </w:tcPr>
          <w:p w14:paraId="42556AB1" w14:textId="77777777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49.20 Σιδηροδρομικές μεταφορές εμπορευμάτων</w:t>
            </w:r>
          </w:p>
        </w:tc>
      </w:tr>
      <w:tr w:rsidR="00B96747" w:rsidRPr="00974100" w14:paraId="61666121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0D005916" w14:textId="77777777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49.41.1 Υπηρεσίες οδικής μεταφοράς εμπορευμάτων</w:t>
            </w:r>
          </w:p>
        </w:tc>
      </w:tr>
      <w:tr w:rsidR="00B96747" w:rsidRPr="00974100" w14:paraId="058D5E9E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2FA91B69" w14:textId="76030A02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50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1 - Θαλάσσιες και ακτοπλοϊκές μεταφορές επιβατών  </w:t>
            </w:r>
          </w:p>
        </w:tc>
      </w:tr>
      <w:tr w:rsidR="00B96747" w:rsidRPr="00974100" w14:paraId="3C09BA07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1B739437" w14:textId="6DA3F85E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50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2 - Θαλάσσιες και ακτοπλοϊκές μεταφορές εμπορευμάτων  </w:t>
            </w:r>
          </w:p>
        </w:tc>
      </w:tr>
      <w:tr w:rsidR="00B96747" w:rsidRPr="00974100" w14:paraId="167DA212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5C327349" w14:textId="467C21EA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51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2 - Αεροπορικές μεταφορές εμπορευμάτων και διαστημικές μεταφορές  </w:t>
            </w:r>
          </w:p>
        </w:tc>
      </w:tr>
      <w:tr w:rsidR="00B96747" w:rsidRPr="00974100" w14:paraId="01B6D7BB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6CBF4B40" w14:textId="232DD9EA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52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1 - Αποθήκευση  </w:t>
            </w:r>
          </w:p>
        </w:tc>
      </w:tr>
      <w:tr w:rsidR="00B96747" w:rsidRPr="00974100" w14:paraId="41EF9A19" w14:textId="77777777" w:rsidTr="00A022FC">
        <w:trPr>
          <w:trHeight w:val="567"/>
        </w:trPr>
        <w:tc>
          <w:tcPr>
            <w:tcW w:w="8306" w:type="dxa"/>
            <w:shd w:val="clear" w:color="auto" w:fill="auto"/>
            <w:vAlign w:val="center"/>
            <w:hideMark/>
          </w:tcPr>
          <w:p w14:paraId="5E7ECF9D" w14:textId="77777777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52.21.1 Υπηρεσίες σχετικές με τις σιδηροδρομικές μεταφορές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52.21.26 Υπηρεσίες ηλεκτροκίνησης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52.22 Δραστηριότητες συναφείς με τις πλωτές μεταφορές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52.24 Διακίνηση φορτίων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 xml:space="preserve">52.29.19.02 Υπηρεσίες </w:t>
            </w:r>
            <w:proofErr w:type="spellStart"/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διαμεταφοράς</w:t>
            </w:r>
            <w:proofErr w:type="spellEnd"/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 εμπορευμάτων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52.29.19.03 Υπηρεσίες μεταφοράς με διαχείριση της αλυσίδας εφοδιασμού (</w:t>
            </w:r>
            <w:proofErr w:type="spellStart"/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logistics</w:t>
            </w:r>
            <w:proofErr w:type="spellEnd"/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)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52.29.19.07 Υπηρεσίες τοπικής συγκέντρωσης και διανομής εμπορευμάτων</w:t>
            </w:r>
          </w:p>
        </w:tc>
      </w:tr>
      <w:tr w:rsidR="00B96747" w:rsidRPr="00974100" w14:paraId="7382D4F8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1FF77651" w14:textId="310D998F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55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1 - Ξενοδοχεία και παρόμοια καταλύματα  </w:t>
            </w:r>
          </w:p>
        </w:tc>
      </w:tr>
      <w:tr w:rsidR="00B96747" w:rsidRPr="00974100" w14:paraId="60152A99" w14:textId="77777777" w:rsidTr="00A022FC">
        <w:trPr>
          <w:trHeight w:val="567"/>
        </w:trPr>
        <w:tc>
          <w:tcPr>
            <w:tcW w:w="8306" w:type="dxa"/>
            <w:shd w:val="clear" w:color="auto" w:fill="auto"/>
            <w:vAlign w:val="center"/>
            <w:hideMark/>
          </w:tcPr>
          <w:p w14:paraId="7D311C3C" w14:textId="77777777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58.11.30 Παραγωγή </w:t>
            </w:r>
            <w:proofErr w:type="spellStart"/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επιγραμμικών</w:t>
            </w:r>
            <w:proofErr w:type="spellEnd"/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 (on </w:t>
            </w:r>
            <w:proofErr w:type="spellStart"/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line</w:t>
            </w:r>
            <w:proofErr w:type="spellEnd"/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) βιβλίων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 xml:space="preserve">58.19.2 Παραγωγή άλλου </w:t>
            </w:r>
            <w:proofErr w:type="spellStart"/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επιγραμμικού</w:t>
            </w:r>
            <w:proofErr w:type="spellEnd"/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 (on </w:t>
            </w:r>
            <w:proofErr w:type="spellStart"/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line</w:t>
            </w:r>
            <w:proofErr w:type="spellEnd"/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) περιεχόμενου</w:t>
            </w:r>
          </w:p>
        </w:tc>
      </w:tr>
      <w:tr w:rsidR="00B96747" w:rsidRPr="00974100" w14:paraId="2EAAB5DF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271012B7" w14:textId="71C8DB96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58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2 - Έκδοση λογισμικού  </w:t>
            </w:r>
          </w:p>
        </w:tc>
      </w:tr>
      <w:tr w:rsidR="00B96747" w:rsidRPr="00974100" w14:paraId="0DD4A3DB" w14:textId="77777777" w:rsidTr="00A022FC">
        <w:trPr>
          <w:trHeight w:val="567"/>
        </w:trPr>
        <w:tc>
          <w:tcPr>
            <w:tcW w:w="8306" w:type="dxa"/>
            <w:shd w:val="clear" w:color="auto" w:fill="auto"/>
            <w:vAlign w:val="center"/>
            <w:hideMark/>
          </w:tcPr>
          <w:p w14:paraId="660FF91C" w14:textId="77777777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59.11.1 Υπηρεσίες παραγωγής κινηματογραφικών ταινιών, βίντεο και τηλεοπτικού προγράμματος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59.12 Δραστηριότητες συνοδευτικές της παραγωγής κινηματογραφικών ταινιών, βίντεο και τηλεοπτικών προγραμμάτων</w:t>
            </w:r>
          </w:p>
        </w:tc>
      </w:tr>
      <w:tr w:rsidR="00B96747" w:rsidRPr="00974100" w14:paraId="33106664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319EC5A0" w14:textId="77777777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59.20.1 Υπηρεσίες ηχογράφησης και ζωντανής εγγραφής ήχου· παραγωγή πρωτοτύπων ηχογραφήσεων</w:t>
            </w:r>
          </w:p>
        </w:tc>
      </w:tr>
      <w:tr w:rsidR="00B96747" w:rsidRPr="00974100" w14:paraId="5EC109BA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1734C6F3" w14:textId="77777777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62.01 Δραστηριότητες προγραμματισμού ηλεκτρονικών συστημάτων</w:t>
            </w:r>
          </w:p>
        </w:tc>
      </w:tr>
      <w:tr w:rsidR="00B96747" w:rsidRPr="00974100" w14:paraId="29A6195D" w14:textId="77777777" w:rsidTr="00A022FC">
        <w:trPr>
          <w:trHeight w:val="567"/>
        </w:trPr>
        <w:tc>
          <w:tcPr>
            <w:tcW w:w="8306" w:type="dxa"/>
            <w:shd w:val="clear" w:color="auto" w:fill="auto"/>
            <w:vAlign w:val="center"/>
            <w:hideMark/>
          </w:tcPr>
          <w:p w14:paraId="2E9F2047" w14:textId="77777777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lastRenderedPageBreak/>
              <w:t>63.11 Επεξεργασία δεδομένων, καταχώρηση και συναφείς δραστηριότητες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63.12 Δικτυακές πύλες (</w:t>
            </w:r>
            <w:proofErr w:type="spellStart"/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web</w:t>
            </w:r>
            <w:proofErr w:type="spellEnd"/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 </w:t>
            </w:r>
            <w:proofErr w:type="spellStart"/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portals</w:t>
            </w:r>
            <w:proofErr w:type="spellEnd"/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)</w:t>
            </w:r>
          </w:p>
        </w:tc>
      </w:tr>
      <w:tr w:rsidR="00B96747" w:rsidRPr="00974100" w14:paraId="6552D74D" w14:textId="77777777" w:rsidTr="00A022FC">
        <w:trPr>
          <w:trHeight w:val="567"/>
        </w:trPr>
        <w:tc>
          <w:tcPr>
            <w:tcW w:w="8306" w:type="dxa"/>
            <w:shd w:val="clear" w:color="auto" w:fill="auto"/>
            <w:vAlign w:val="center"/>
            <w:hideMark/>
          </w:tcPr>
          <w:p w14:paraId="6427C8E5" w14:textId="77777777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71.20.11 Υπηρεσίες δοκιμών και αναλύσεων της σύνθεσης και της καθαρότητας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71.20.12 Υπηρεσίες δοκιμών και αναλύσεων των φυσικών ιδιοτήτων</w:t>
            </w:r>
          </w:p>
        </w:tc>
      </w:tr>
      <w:tr w:rsidR="006F7C3E" w:rsidRPr="00974100" w14:paraId="182B1BA9" w14:textId="77777777" w:rsidTr="00A022FC">
        <w:trPr>
          <w:trHeight w:val="567"/>
        </w:trPr>
        <w:tc>
          <w:tcPr>
            <w:tcW w:w="8306" w:type="dxa"/>
            <w:shd w:val="clear" w:color="auto" w:fill="auto"/>
            <w:vAlign w:val="center"/>
          </w:tcPr>
          <w:p w14:paraId="7B44C449" w14:textId="766FF431" w:rsidR="006F7C3E" w:rsidRPr="00974100" w:rsidRDefault="006F7C3E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72.1 - Έρευνα και πειραματική ανάπτυξη στις φυσικές επιστήμες και τη μηχανική</w:t>
            </w:r>
          </w:p>
        </w:tc>
      </w:tr>
      <w:tr w:rsidR="00B96747" w:rsidRPr="00974100" w14:paraId="4AAAC443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113F7651" w14:textId="419D0520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72</w:t>
            </w:r>
            <w:r w:rsidR="00A022FC"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2 - Έρευνα και πειραματική ανάπτυξη στις κοινωνικές και ανθρωπιστικές επιστήμες  </w:t>
            </w:r>
          </w:p>
        </w:tc>
      </w:tr>
      <w:tr w:rsidR="00B96747" w:rsidRPr="00974100" w14:paraId="4726ECD5" w14:textId="77777777" w:rsidTr="00A022FC">
        <w:trPr>
          <w:trHeight w:val="567"/>
        </w:trPr>
        <w:tc>
          <w:tcPr>
            <w:tcW w:w="8306" w:type="dxa"/>
            <w:shd w:val="clear" w:color="auto" w:fill="auto"/>
            <w:vAlign w:val="center"/>
            <w:hideMark/>
          </w:tcPr>
          <w:p w14:paraId="14381915" w14:textId="77777777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74.10.12 Υπηρεσίες βιομηχανικού σχεδιασμού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74.10.19 Άλλες υπηρεσίες εξειδικευμένου σχεδιασμού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74.10.20 Παραγωγή πρωτοτύπων σχεδίων</w:t>
            </w:r>
          </w:p>
        </w:tc>
      </w:tr>
      <w:tr w:rsidR="00B96747" w:rsidRPr="00974100" w14:paraId="4BA766EE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3B5875AE" w14:textId="77777777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74.90.13 Υπηρεσίες παροχής περιβαλλοντικών συμβουλών</w:t>
            </w:r>
          </w:p>
        </w:tc>
      </w:tr>
      <w:tr w:rsidR="00B96747" w:rsidRPr="00974100" w14:paraId="491B4278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7024A6AE" w14:textId="77777777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79.90.1 Υπηρεσίες τουριστικής προβολής και ενημέρωσης επισκεπτών</w:t>
            </w:r>
          </w:p>
        </w:tc>
      </w:tr>
      <w:tr w:rsidR="00B96747" w:rsidRPr="00974100" w14:paraId="4BC235FF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35D1C6BE" w14:textId="77777777" w:rsidR="00B96747" w:rsidRPr="00974100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82.92 Δραστηριότητες συσκευασίας</w:t>
            </w:r>
          </w:p>
        </w:tc>
      </w:tr>
      <w:tr w:rsidR="00B96747" w:rsidRPr="00B96747" w14:paraId="7B3DA93E" w14:textId="77777777" w:rsidTr="00A022FC">
        <w:trPr>
          <w:trHeight w:val="567"/>
        </w:trPr>
        <w:tc>
          <w:tcPr>
            <w:tcW w:w="8306" w:type="dxa"/>
            <w:shd w:val="clear" w:color="auto" w:fill="auto"/>
            <w:vAlign w:val="center"/>
            <w:hideMark/>
          </w:tcPr>
          <w:p w14:paraId="749E62B5" w14:textId="77777777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91.02 Δραστηριότητες μουσείων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91.03 Λειτουργία ιστορικών χώρων και κτιρίων και παρόμοιων πόλων έλξης επισκεπτών</w:t>
            </w:r>
            <w:r w:rsidRPr="00974100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91.04 Δραστηριότητες βοτανικών και ζωολογικών κήπων και φυσικών βιοτόπων</w:t>
            </w:r>
          </w:p>
        </w:tc>
      </w:tr>
    </w:tbl>
    <w:p w14:paraId="37A2E816" w14:textId="77777777" w:rsidR="00B96747" w:rsidRDefault="00B96747"/>
    <w:sectPr w:rsidR="00B96747" w:rsidSect="00B96747">
      <w:headerReference w:type="default" r:id="rId6"/>
      <w:footerReference w:type="default" r:id="rId7"/>
      <w:pgSz w:w="11906" w:h="16838"/>
      <w:pgMar w:top="1440" w:right="1800" w:bottom="1440" w:left="1800" w:header="708" w:footer="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3CF67" w14:textId="77777777" w:rsidR="00EA5A21" w:rsidRDefault="00EA5A21" w:rsidP="00B96747">
      <w:pPr>
        <w:spacing w:after="0" w:line="240" w:lineRule="auto"/>
      </w:pPr>
      <w:r>
        <w:separator/>
      </w:r>
    </w:p>
  </w:endnote>
  <w:endnote w:type="continuationSeparator" w:id="0">
    <w:p w14:paraId="70B02968" w14:textId="77777777" w:rsidR="00EA5A21" w:rsidRDefault="00EA5A21" w:rsidP="00B96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70" w:type="dxa"/>
      <w:jc w:val="center"/>
      <w:tblBorders>
        <w:top w:val="single" w:sz="12" w:space="0" w:color="8496B0"/>
      </w:tblBorders>
      <w:tblLook w:val="04A0" w:firstRow="1" w:lastRow="0" w:firstColumn="1" w:lastColumn="0" w:noHBand="0" w:noVBand="1"/>
    </w:tblPr>
    <w:tblGrid>
      <w:gridCol w:w="5448"/>
      <w:gridCol w:w="2687"/>
      <w:gridCol w:w="1689"/>
      <w:gridCol w:w="146"/>
    </w:tblGrid>
    <w:tr w:rsidR="00B96747" w14:paraId="23C3E32C" w14:textId="77777777" w:rsidTr="00165AED">
      <w:trPr>
        <w:trHeight w:hRule="exact" w:val="57"/>
        <w:jc w:val="center"/>
      </w:trPr>
      <w:tc>
        <w:tcPr>
          <w:tcW w:w="9970" w:type="dxa"/>
          <w:gridSpan w:val="4"/>
          <w:tcBorders>
            <w:bottom w:val="nil"/>
          </w:tcBorders>
          <w:shd w:val="clear" w:color="auto" w:fill="auto"/>
          <w:vAlign w:val="center"/>
        </w:tcPr>
        <w:p w14:paraId="449F065C" w14:textId="77777777" w:rsidR="00B96747" w:rsidRPr="000959F6" w:rsidRDefault="00B96747" w:rsidP="00B96747">
          <w:pPr>
            <w:pStyle w:val="ab"/>
            <w:tabs>
              <w:tab w:val="left" w:pos="3870"/>
            </w:tabs>
            <w:ind w:leftChars="-40" w:left="-9" w:hangingChars="36" w:hanging="79"/>
            <w:rPr>
              <w:rFonts w:cs="Arial"/>
              <w:color w:val="44546A"/>
              <w:sz w:val="18"/>
              <w:szCs w:val="16"/>
            </w:rPr>
          </w:pPr>
          <w:r w:rsidRPr="000959F6">
            <w:rPr>
              <w:rFonts w:ascii="Calibri" w:hAnsi="Calibri" w:cs="Calibri"/>
            </w:rPr>
            <w:tab/>
          </w:r>
        </w:p>
      </w:tc>
    </w:tr>
    <w:tr w:rsidR="00B96747" w14:paraId="1D545AAC" w14:textId="77777777" w:rsidTr="00165AED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gridAfter w:val="1"/>
        <w:wAfter w:w="189" w:type="dxa"/>
        <w:trHeight w:val="719"/>
        <w:jc w:val="center"/>
      </w:trPr>
      <w:tc>
        <w:tcPr>
          <w:tcW w:w="574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2CEECA1B" w14:textId="77777777" w:rsidR="00B96747" w:rsidRPr="002403C7" w:rsidRDefault="00B96747" w:rsidP="00B96747">
          <w:pPr>
            <w:pStyle w:val="ab"/>
            <w:ind w:leftChars="-40" w:left="-9" w:hangingChars="36" w:hanging="79"/>
            <w:rPr>
              <w:noProof/>
            </w:rPr>
          </w:pPr>
          <w:r w:rsidRPr="007453D2">
            <w:rPr>
              <w:noProof/>
              <w:lang w:eastAsia="el-GR"/>
            </w:rPr>
            <w:drawing>
              <wp:inline distT="0" distB="0" distL="0" distR="0" wp14:anchorId="48274CB4" wp14:editId="26B67587">
                <wp:extent cx="2762250" cy="638175"/>
                <wp:effectExtent l="0" t="0" r="0" b="9525"/>
                <wp:docPr id="1427590105" name="Εικόνα 2" descr="Εικόνα που περιέχει κείμενο, γραμματοσειρά, στιγμιότυπο οθόνης, Μπελ ηλεκτρίκ&#10;&#10;Περιγραφή που δημιουργήθηκε αυτόματ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2" descr="Εικόνα που περιέχει κείμενο, γραμματοσειρά, στιγμιότυπο οθόνης, Μπελ ηλεκτρίκ&#10;&#10;Περιγραφή που δημιουργήθηκε αυτόματα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6225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5FCC2D59" w14:textId="4FAD7C65" w:rsidR="00B96747" w:rsidRPr="002403C7" w:rsidRDefault="00B96747" w:rsidP="00B96747">
          <w:pPr>
            <w:pStyle w:val="ab"/>
            <w:ind w:leftChars="-40" w:left="-9" w:hangingChars="36" w:hanging="79"/>
            <w:rPr>
              <w:noProof/>
            </w:rPr>
          </w:pPr>
          <w:r w:rsidRPr="000959F6">
            <w:rPr>
              <w:rFonts w:ascii="Calibri" w:hAnsi="Calibri" w:cs="Calibri"/>
            </w:rPr>
            <w:fldChar w:fldCharType="begin"/>
          </w:r>
          <w:r w:rsidRPr="000959F6">
            <w:rPr>
              <w:rFonts w:ascii="Calibri" w:hAnsi="Calibri" w:cs="Calibri"/>
            </w:rPr>
            <w:instrText>PAGE   \* MERGEFORMAT</w:instrText>
          </w:r>
          <w:r w:rsidRPr="000959F6">
            <w:rPr>
              <w:rFonts w:ascii="Calibri" w:hAnsi="Calibri" w:cs="Calibri"/>
            </w:rPr>
            <w:fldChar w:fldCharType="separate"/>
          </w:r>
          <w:r w:rsidR="009D6F6A">
            <w:rPr>
              <w:rFonts w:ascii="Calibri" w:hAnsi="Calibri" w:cs="Calibri"/>
              <w:noProof/>
            </w:rPr>
            <w:t>1</w:t>
          </w:r>
          <w:r w:rsidRPr="000959F6">
            <w:rPr>
              <w:rFonts w:ascii="Calibri" w:hAnsi="Calibri" w:cs="Calibri"/>
            </w:rPr>
            <w:fldChar w:fldCharType="end"/>
          </w:r>
        </w:p>
      </w:tc>
      <w:tc>
        <w:tcPr>
          <w:tcW w:w="595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14:paraId="36F48A5F" w14:textId="77777777" w:rsidR="00B96747" w:rsidRPr="000959F6" w:rsidRDefault="00B96747" w:rsidP="00B96747">
          <w:pPr>
            <w:pStyle w:val="ab"/>
            <w:ind w:leftChars="-40" w:left="-9" w:hangingChars="36" w:hanging="79"/>
            <w:jc w:val="center"/>
            <w:rPr>
              <w:rFonts w:ascii="Calibri" w:hAnsi="Calibri" w:cs="Calibri"/>
              <w:lang w:val="en-US"/>
            </w:rPr>
          </w:pPr>
          <w:r w:rsidRPr="007453D2">
            <w:rPr>
              <w:noProof/>
              <w:lang w:eastAsia="el-GR"/>
            </w:rPr>
            <w:drawing>
              <wp:inline distT="0" distB="0" distL="0" distR="0" wp14:anchorId="40C7713E" wp14:editId="3E503004">
                <wp:extent cx="981075" cy="352425"/>
                <wp:effectExtent l="0" t="0" r="9525" b="9525"/>
                <wp:docPr id="1806954735" name="Εικόνα 1" descr="Εικόνα που περιέχει γραμματοσειρά, Μπελ ηλεκτρίκ, κείμενο, γραφικά&#10;&#10;Περιγραφή που δημιουργήθηκε αυτόματ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1" descr="Εικόνα που περιέχει γραμματοσειρά, Μπελ ηλεκτρίκ, κείμενο, γραφικά&#10;&#10;Περιγραφή που δημιουργήθηκε αυτόματα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E6D2C96" w14:textId="77777777" w:rsidR="00B96747" w:rsidRPr="000959F6" w:rsidRDefault="00B96747" w:rsidP="00B96747">
          <w:pPr>
            <w:pStyle w:val="ab"/>
            <w:ind w:leftChars="-40" w:left="-9" w:hangingChars="36" w:hanging="79"/>
            <w:jc w:val="center"/>
            <w:rPr>
              <w:rFonts w:ascii="Calibri" w:hAnsi="Calibri" w:cs="Calibri"/>
            </w:rPr>
          </w:pPr>
        </w:p>
      </w:tc>
    </w:tr>
  </w:tbl>
  <w:p w14:paraId="24779928" w14:textId="77777777" w:rsidR="00B96747" w:rsidRDefault="00B9674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5F3A3" w14:textId="77777777" w:rsidR="00EA5A21" w:rsidRDefault="00EA5A21" w:rsidP="00B96747">
      <w:pPr>
        <w:spacing w:after="0" w:line="240" w:lineRule="auto"/>
      </w:pPr>
      <w:r>
        <w:separator/>
      </w:r>
    </w:p>
  </w:footnote>
  <w:footnote w:type="continuationSeparator" w:id="0">
    <w:p w14:paraId="20536F3A" w14:textId="77777777" w:rsidR="00EA5A21" w:rsidRDefault="00EA5A21" w:rsidP="00B967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41FD0" w14:textId="77777777" w:rsidR="00B96747" w:rsidRPr="003C568F" w:rsidRDefault="00B96747" w:rsidP="00B96747">
    <w:pPr>
      <w:pStyle w:val="aa"/>
      <w:pBdr>
        <w:bottom w:val="single" w:sz="4" w:space="1" w:color="auto"/>
      </w:pBdr>
      <w:jc w:val="center"/>
      <w:rPr>
        <w:rFonts w:ascii="Tahoma" w:hAnsi="Tahoma" w:cs="Tahoma"/>
        <w:b/>
        <w:bCs/>
      </w:rPr>
    </w:pPr>
    <w:r w:rsidRPr="003C568F">
      <w:rPr>
        <w:rFonts w:ascii="Tahoma" w:hAnsi="Tahoma" w:cs="Tahoma"/>
        <w:b/>
        <w:bCs/>
      </w:rPr>
      <w:t>«</w:t>
    </w:r>
    <w:r w:rsidRPr="0089715F">
      <w:rPr>
        <w:rFonts w:ascii="Tahoma" w:hAnsi="Tahoma" w:cs="Tahoma"/>
        <w:b/>
        <w:bCs/>
        <w:highlight w:val="yellow"/>
      </w:rPr>
      <w:t xml:space="preserve">Δράση ………» </w:t>
    </w:r>
    <w:r>
      <w:rPr>
        <w:rFonts w:ascii="Tahoma" w:hAnsi="Tahoma" w:cs="Tahoma"/>
        <w:b/>
        <w:bCs/>
        <w:highlight w:val="yellow"/>
      </w:rPr>
      <w:t>Προγράμματος «Αττική»</w:t>
    </w:r>
    <w:r w:rsidRPr="0089715F">
      <w:rPr>
        <w:rFonts w:ascii="Tahoma" w:hAnsi="Tahoma" w:cs="Tahoma"/>
        <w:b/>
        <w:bCs/>
        <w:highlight w:val="yellow"/>
      </w:rPr>
      <w:t xml:space="preserve"> 2021-2027</w:t>
    </w:r>
  </w:p>
  <w:p w14:paraId="2D9C0598" w14:textId="77777777" w:rsidR="00B96747" w:rsidRDefault="00B96747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747"/>
    <w:rsid w:val="000323EE"/>
    <w:rsid w:val="0003472F"/>
    <w:rsid w:val="00362987"/>
    <w:rsid w:val="00486E91"/>
    <w:rsid w:val="006F7C3E"/>
    <w:rsid w:val="007F25F1"/>
    <w:rsid w:val="008D117A"/>
    <w:rsid w:val="008F6071"/>
    <w:rsid w:val="0095185F"/>
    <w:rsid w:val="00974100"/>
    <w:rsid w:val="009D6F6A"/>
    <w:rsid w:val="00A022FC"/>
    <w:rsid w:val="00A06F88"/>
    <w:rsid w:val="00A533BD"/>
    <w:rsid w:val="00AD5785"/>
    <w:rsid w:val="00B96747"/>
    <w:rsid w:val="00C14598"/>
    <w:rsid w:val="00DB71D8"/>
    <w:rsid w:val="00E17A11"/>
    <w:rsid w:val="00E5158A"/>
    <w:rsid w:val="00EA5A21"/>
    <w:rsid w:val="00F46F94"/>
    <w:rsid w:val="00F5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3C1F32"/>
  <w15:chartTrackingRefBased/>
  <w15:docId w15:val="{61FF9EDB-CDD8-411B-BC7D-7B43F9EBC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967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967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9674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967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9674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967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967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967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967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9674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9674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9674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96747"/>
    <w:rPr>
      <w:rFonts w:eastAsiaTheme="majorEastAsia" w:cstheme="majorBidi"/>
      <w:i/>
      <w:iCs/>
      <w:color w:val="365F9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96747"/>
    <w:rPr>
      <w:rFonts w:eastAsiaTheme="majorEastAsia" w:cstheme="majorBidi"/>
      <w:color w:val="365F9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9674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9674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9674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967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967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967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9674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967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9674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9674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9674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96747"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9674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96747"/>
    <w:rPr>
      <w:i/>
      <w:iCs/>
      <w:color w:val="365F91" w:themeColor="accent1" w:themeShade="BF"/>
    </w:rPr>
  </w:style>
  <w:style w:type="character" w:styleId="a9">
    <w:name w:val="Intense Reference"/>
    <w:basedOn w:val="a0"/>
    <w:uiPriority w:val="32"/>
    <w:qFormat/>
    <w:rsid w:val="00B96747"/>
    <w:rPr>
      <w:b/>
      <w:bCs/>
      <w:smallCaps/>
      <w:color w:val="365F9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B9674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B96747"/>
  </w:style>
  <w:style w:type="paragraph" w:styleId="ab">
    <w:name w:val="footer"/>
    <w:basedOn w:val="a"/>
    <w:link w:val="Char4"/>
    <w:uiPriority w:val="99"/>
    <w:unhideWhenUsed/>
    <w:rsid w:val="00B9674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B96747"/>
  </w:style>
  <w:style w:type="paragraph" w:styleId="ac">
    <w:name w:val="Balloon Text"/>
    <w:basedOn w:val="a"/>
    <w:link w:val="Char5"/>
    <w:uiPriority w:val="99"/>
    <w:semiHidden/>
    <w:unhideWhenUsed/>
    <w:rsid w:val="00A533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5">
    <w:name w:val="Κείμενο πλαισίου Char"/>
    <w:basedOn w:val="a0"/>
    <w:link w:val="ac"/>
    <w:uiPriority w:val="99"/>
    <w:semiHidden/>
    <w:rsid w:val="00A533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9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1091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ΑΜΕΝΤΑ ΒΑΣΙΛΙΚΗ - MON. A'</dc:creator>
  <cp:keywords/>
  <dc:description/>
  <cp:lastModifiedBy>Το Επιμελητήριο Μας</cp:lastModifiedBy>
  <cp:revision>2</cp:revision>
  <cp:lastPrinted>2025-03-05T13:47:00Z</cp:lastPrinted>
  <dcterms:created xsi:type="dcterms:W3CDTF">2025-03-10T15:13:00Z</dcterms:created>
  <dcterms:modified xsi:type="dcterms:W3CDTF">2025-03-10T15:13:00Z</dcterms:modified>
</cp:coreProperties>
</file>